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2" w:rsidRDefault="00DE6212" w:rsidP="00DE6212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Temat: Obrazy otrzymywane za pomocą soczewek. Wady wzroku.  </w:t>
      </w:r>
    </w:p>
    <w:p w:rsidR="00DE6212" w:rsidRDefault="00DE6212" w:rsidP="00DE6212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t xml:space="preserve">              Porównujemy fale mechaniczne </w:t>
      </w:r>
      <w:r w:rsidRPr="00180C68">
        <w:rPr>
          <w:b/>
          <w:kern w:val="36"/>
          <w:sz w:val="28"/>
          <w:szCs w:val="28"/>
          <w:lang w:eastAsia="pl-PL"/>
        </w:rPr>
        <w:t>i elektromagnetyczne</w:t>
      </w:r>
      <w:r>
        <w:rPr>
          <w:b/>
          <w:kern w:val="36"/>
          <w:sz w:val="28"/>
          <w:szCs w:val="28"/>
          <w:lang w:eastAsia="pl-PL"/>
        </w:rPr>
        <w:t>.</w:t>
      </w:r>
    </w:p>
    <w:p w:rsidR="00DE6212" w:rsidRDefault="00DE6212" w:rsidP="00DE6212">
      <w:pPr>
        <w:pStyle w:val="Bezodstpw"/>
        <w:jc w:val="both"/>
        <w:rPr>
          <w:b/>
          <w:sz w:val="24"/>
          <w:szCs w:val="24"/>
        </w:rPr>
      </w:pPr>
    </w:p>
    <w:p w:rsidR="00DE6212" w:rsidRDefault="00DE6212" w:rsidP="00DE6212">
      <w:pPr>
        <w:pStyle w:val="Bezodstpw"/>
        <w:jc w:val="both"/>
        <w:rPr>
          <w:b/>
          <w:sz w:val="24"/>
          <w:szCs w:val="24"/>
        </w:rPr>
      </w:pPr>
      <w:r w:rsidRPr="00BD2706">
        <w:rPr>
          <w:b/>
          <w:sz w:val="24"/>
          <w:szCs w:val="24"/>
        </w:rPr>
        <w:t>Przykłady konstrukcji obrazów otrzymywanych za pomocą soczewek skupiających</w:t>
      </w:r>
    </w:p>
    <w:p w:rsidR="00DE6212" w:rsidRPr="00BD2706" w:rsidRDefault="00DE6212" w:rsidP="00DE6212">
      <w:pPr>
        <w:pStyle w:val="Bezodstpw"/>
        <w:jc w:val="both"/>
        <w:rPr>
          <w:b/>
          <w:sz w:val="24"/>
          <w:szCs w:val="24"/>
        </w:rPr>
      </w:pPr>
    </w:p>
    <w:p w:rsidR="00DE6212" w:rsidRPr="00DC7C81" w:rsidRDefault="00DE6212" w:rsidP="00DE6212">
      <w:pPr>
        <w:pStyle w:val="Bezodstpw"/>
        <w:numPr>
          <w:ilvl w:val="1"/>
          <w:numId w:val="1"/>
        </w:numPr>
        <w:jc w:val="both"/>
        <w:rPr>
          <w:b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&gt; 2f</w:t>
      </w:r>
    </w:p>
    <w:p w:rsidR="00DE6212" w:rsidRDefault="00DE6212" w:rsidP="00DE6212">
      <w:pPr>
        <w:pStyle w:val="Bezodstpw"/>
        <w:jc w:val="both"/>
        <w:rPr>
          <w:b/>
          <w:sz w:val="24"/>
          <w:szCs w:val="24"/>
        </w:rPr>
      </w:pPr>
    </w:p>
    <w:p w:rsidR="00DE6212" w:rsidRDefault="00DE6212" w:rsidP="00DE6212">
      <w:pPr>
        <w:pStyle w:val="Bezodstpw"/>
        <w:jc w:val="both"/>
        <w:rPr>
          <w:b/>
          <w:sz w:val="24"/>
          <w:szCs w:val="24"/>
        </w:rPr>
      </w:pPr>
    </w:p>
    <w:p w:rsidR="00DE6212" w:rsidRDefault="00DE6212" w:rsidP="00DE6212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93285" cy="1512711"/>
            <wp:effectExtent l="19050" t="0" r="0" b="0"/>
            <wp:docPr id="5" name="Obraz 7" descr="soczewka-skupiająca-x&g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zewka-skupiająca-x&gt;2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51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DC7C81" w:rsidRDefault="00DE6212" w:rsidP="00DE6212">
      <w:pPr>
        <w:pStyle w:val="Bezodstpw"/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Otrzymany obraz:</w:t>
      </w:r>
    </w:p>
    <w:p w:rsidR="00DE6212" w:rsidRDefault="00DE6212" w:rsidP="00DE6212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rzeczywisty</w:t>
      </w:r>
    </w:p>
    <w:p w:rsidR="00DE6212" w:rsidRDefault="00DE6212" w:rsidP="00DE6212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odwrócony</w:t>
      </w:r>
    </w:p>
    <w:p w:rsidR="00DE6212" w:rsidRPr="00DC7C81" w:rsidRDefault="00DE6212" w:rsidP="00DE6212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pomniejszony</w:t>
      </w:r>
    </w:p>
    <w:p w:rsidR="00DE6212" w:rsidRDefault="00DE6212" w:rsidP="00DE6212">
      <w:pPr>
        <w:pStyle w:val="Bezodstpw"/>
        <w:jc w:val="center"/>
        <w:rPr>
          <w:b/>
          <w:sz w:val="24"/>
          <w:szCs w:val="24"/>
        </w:rPr>
      </w:pPr>
    </w:p>
    <w:p w:rsidR="00DE6212" w:rsidRPr="00DC7C81" w:rsidRDefault="00DE6212" w:rsidP="00DE6212">
      <w:pPr>
        <w:pStyle w:val="Bezodstpw"/>
        <w:numPr>
          <w:ilvl w:val="1"/>
          <w:numId w:val="1"/>
        </w:numPr>
        <w:rPr>
          <w:rStyle w:val="Pogrubienie"/>
          <w:color w:val="00000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= 2f</w:t>
      </w:r>
    </w:p>
    <w:p w:rsidR="00DE6212" w:rsidRDefault="00DE6212" w:rsidP="00DE6212">
      <w:pPr>
        <w:pStyle w:val="Bezodstpw"/>
        <w:ind w:left="1440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859" cy="1636889"/>
            <wp:effectExtent l="19050" t="0" r="0" b="0"/>
            <wp:docPr id="8" name="Obraz 10" descr="soczewka-skupiająca-x=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zewka-skupiająca-x=2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6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DC7C81" w:rsidRDefault="00DE6212" w:rsidP="00DE6212">
      <w:pPr>
        <w:pStyle w:val="Bezodstpw"/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Otrzymany obraz:</w:t>
      </w:r>
    </w:p>
    <w:p w:rsidR="00DE6212" w:rsidRDefault="00DE6212" w:rsidP="00DE6212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rzeczywisty</w:t>
      </w:r>
    </w:p>
    <w:p w:rsidR="00DE6212" w:rsidRDefault="00DE6212" w:rsidP="00DE6212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odwrócony</w:t>
      </w:r>
    </w:p>
    <w:p w:rsidR="00DE6212" w:rsidRDefault="00DE6212" w:rsidP="00DE6212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 w:rsidRPr="00DC7C81">
        <w:rPr>
          <w:sz w:val="24"/>
          <w:szCs w:val="24"/>
          <w:lang w:eastAsia="pl-PL"/>
        </w:rPr>
        <w:t>równy, x = y</w:t>
      </w:r>
    </w:p>
    <w:p w:rsidR="00DE6212" w:rsidRPr="00DC7C81" w:rsidRDefault="00DE6212" w:rsidP="00DE6212">
      <w:pPr>
        <w:pStyle w:val="Bezodstpw"/>
        <w:ind w:left="720"/>
        <w:rPr>
          <w:sz w:val="24"/>
          <w:szCs w:val="24"/>
          <w:lang w:eastAsia="pl-PL"/>
        </w:rPr>
      </w:pPr>
    </w:p>
    <w:p w:rsidR="00DE6212" w:rsidRPr="00DC7C81" w:rsidRDefault="00DE6212" w:rsidP="00DE6212">
      <w:pPr>
        <w:pStyle w:val="Bezodstpw"/>
        <w:numPr>
          <w:ilvl w:val="1"/>
          <w:numId w:val="1"/>
        </w:numPr>
        <w:rPr>
          <w:rStyle w:val="Pogrubienie"/>
          <w:color w:val="00000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f &lt; x &lt; 2f</w:t>
      </w:r>
    </w:p>
    <w:p w:rsidR="00DE6212" w:rsidRDefault="00DE6212" w:rsidP="00DE6212">
      <w:pPr>
        <w:pStyle w:val="NormalnyWeb"/>
        <w:rPr>
          <w:b/>
          <w:bCs/>
        </w:rPr>
      </w:pPr>
      <w:r>
        <w:rPr>
          <w:noProof/>
        </w:rPr>
        <w:drawing>
          <wp:inline distT="0" distB="0" distL="0" distR="0">
            <wp:extent cx="3680460" cy="1896745"/>
            <wp:effectExtent l="19050" t="0" r="0" b="0"/>
            <wp:docPr id="9" name="Obraz 13" descr="soczewka-skupiająca-f&lt;x&lt;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czewka-skupiająca-f&lt;x&lt;2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DC7C81" w:rsidRDefault="00DE6212" w:rsidP="00DE6212">
      <w:pPr>
        <w:pStyle w:val="Bezodstpw"/>
        <w:rPr>
          <w:rFonts w:cstheme="minorHAnsi"/>
          <w:sz w:val="24"/>
          <w:szCs w:val="24"/>
        </w:rPr>
      </w:pPr>
      <w:r w:rsidRPr="00DC7C81">
        <w:rPr>
          <w:rFonts w:cstheme="minorHAnsi"/>
          <w:sz w:val="24"/>
          <w:szCs w:val="24"/>
        </w:rPr>
        <w:t>Otrzymany obraz:</w:t>
      </w:r>
    </w:p>
    <w:p w:rsidR="00DE6212" w:rsidRPr="00DC7C81" w:rsidRDefault="00DE6212" w:rsidP="00DE6212">
      <w:pPr>
        <w:pStyle w:val="Bezodstpw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t>rzeczywisty</w:t>
      </w:r>
    </w:p>
    <w:p w:rsidR="00DE6212" w:rsidRPr="00DC7C81" w:rsidRDefault="00DE6212" w:rsidP="00DE6212">
      <w:pPr>
        <w:pStyle w:val="Bezodstpw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lastRenderedPageBreak/>
        <w:t>odwrócony</w:t>
      </w:r>
    </w:p>
    <w:p w:rsidR="00DE6212" w:rsidRPr="00DC7C81" w:rsidRDefault="00DE6212" w:rsidP="00DE6212">
      <w:pPr>
        <w:pStyle w:val="Bezodstpw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DC7C81">
        <w:rPr>
          <w:rFonts w:eastAsia="Times New Roman" w:cstheme="minorHAnsi"/>
          <w:sz w:val="24"/>
          <w:szCs w:val="24"/>
          <w:lang w:eastAsia="pl-PL"/>
        </w:rPr>
        <w:t>powiększony, y &gt; x</w:t>
      </w:r>
    </w:p>
    <w:p w:rsidR="00DE6212" w:rsidRDefault="00DE6212" w:rsidP="00DE6212">
      <w:pPr>
        <w:pStyle w:val="Bezodstpw"/>
        <w:ind w:left="1440"/>
        <w:rPr>
          <w:b/>
          <w:sz w:val="24"/>
          <w:szCs w:val="24"/>
        </w:rPr>
      </w:pPr>
    </w:p>
    <w:p w:rsidR="00DE6212" w:rsidRPr="00DC7C81" w:rsidRDefault="00DE6212" w:rsidP="00DE6212">
      <w:pPr>
        <w:pStyle w:val="Bezodstpw"/>
        <w:numPr>
          <w:ilvl w:val="1"/>
          <w:numId w:val="1"/>
        </w:numPr>
        <w:rPr>
          <w:rStyle w:val="Pogrubienie"/>
          <w:bCs w:val="0"/>
          <w:sz w:val="26"/>
          <w:szCs w:val="26"/>
        </w:rPr>
      </w:pPr>
      <w:r w:rsidRPr="00DC7C81">
        <w:rPr>
          <w:rStyle w:val="Pogrubienie"/>
          <w:color w:val="000000"/>
          <w:sz w:val="26"/>
          <w:szCs w:val="26"/>
        </w:rPr>
        <w:t>x = f</w:t>
      </w:r>
    </w:p>
    <w:p w:rsidR="00DE6212" w:rsidRPr="00DC7C81" w:rsidRDefault="00DE6212" w:rsidP="00DE6212">
      <w:pPr>
        <w:pStyle w:val="Bezodstpw"/>
        <w:ind w:left="720"/>
        <w:rPr>
          <w:b/>
          <w:sz w:val="24"/>
          <w:szCs w:val="24"/>
        </w:rPr>
      </w:pPr>
      <w:r w:rsidRPr="00DC7C81">
        <w:rPr>
          <w:noProof/>
          <w:sz w:val="24"/>
          <w:szCs w:val="24"/>
          <w:lang w:eastAsia="pl-PL"/>
        </w:rPr>
        <w:drawing>
          <wp:inline distT="0" distB="0" distL="0" distR="0">
            <wp:extent cx="4097031" cy="1670756"/>
            <wp:effectExtent l="19050" t="0" r="0" b="0"/>
            <wp:docPr id="11" name="Obraz 16" descr="soczewka-skupiająca-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czewka-skupiająca-x=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67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DC7C81" w:rsidRDefault="00DE6212" w:rsidP="00DE6212">
      <w:pPr>
        <w:pStyle w:val="Bezodstpw"/>
        <w:ind w:left="720"/>
        <w:rPr>
          <w:sz w:val="24"/>
          <w:szCs w:val="24"/>
        </w:rPr>
      </w:pPr>
      <w:r w:rsidRPr="00DC7C81">
        <w:rPr>
          <w:sz w:val="24"/>
          <w:szCs w:val="24"/>
        </w:rPr>
        <w:t>Obraz nie powstaje.</w:t>
      </w:r>
    </w:p>
    <w:p w:rsidR="00DE6212" w:rsidRDefault="00DE6212" w:rsidP="00DE6212">
      <w:pPr>
        <w:pStyle w:val="Bezodstpw"/>
        <w:ind w:left="720"/>
      </w:pPr>
    </w:p>
    <w:p w:rsidR="00DE6212" w:rsidRDefault="00DE6212" w:rsidP="00DE6212">
      <w:pPr>
        <w:pStyle w:val="Bezodstpw"/>
        <w:ind w:left="720"/>
        <w:rPr>
          <w:rStyle w:val="Pogrubienie"/>
          <w:color w:val="000000"/>
          <w:sz w:val="26"/>
          <w:szCs w:val="26"/>
        </w:rPr>
      </w:pPr>
      <w:r>
        <w:rPr>
          <w:rStyle w:val="Pogrubienie"/>
          <w:color w:val="000000"/>
          <w:sz w:val="26"/>
          <w:szCs w:val="26"/>
        </w:rPr>
        <w:t xml:space="preserve">   5</w:t>
      </w:r>
      <w:r w:rsidRPr="00DC7C81">
        <w:rPr>
          <w:rStyle w:val="Pogrubienie"/>
          <w:color w:val="000000"/>
          <w:sz w:val="26"/>
          <w:szCs w:val="26"/>
        </w:rPr>
        <w:t xml:space="preserve"> . </w:t>
      </w:r>
      <w:r>
        <w:rPr>
          <w:rStyle w:val="Pogrubienie"/>
          <w:color w:val="000000"/>
          <w:sz w:val="26"/>
          <w:szCs w:val="26"/>
        </w:rPr>
        <w:t xml:space="preserve"> </w:t>
      </w:r>
      <w:r w:rsidRPr="00DC7C81">
        <w:rPr>
          <w:rStyle w:val="Pogrubienie"/>
          <w:color w:val="000000"/>
          <w:sz w:val="26"/>
          <w:szCs w:val="26"/>
        </w:rPr>
        <w:t>x &lt; f</w:t>
      </w:r>
    </w:p>
    <w:p w:rsidR="00DE6212" w:rsidRDefault="00DE6212" w:rsidP="00DE6212">
      <w:pPr>
        <w:pStyle w:val="Bezodstpw"/>
        <w:ind w:left="72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3770630" cy="1862455"/>
            <wp:effectExtent l="19050" t="0" r="1270" b="0"/>
            <wp:docPr id="12" name="Obraz 19" descr="soczewka-skupiająca-x&lt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czewka-skupiająca-x&lt;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DC7C81" w:rsidRDefault="00DE6212" w:rsidP="00DE6212">
      <w:pPr>
        <w:pStyle w:val="Bezodstpw"/>
        <w:rPr>
          <w:sz w:val="24"/>
          <w:szCs w:val="24"/>
        </w:rPr>
      </w:pPr>
      <w:r w:rsidRPr="00DC7C81">
        <w:rPr>
          <w:rStyle w:val="Pogrubienie"/>
          <w:sz w:val="24"/>
          <w:szCs w:val="24"/>
        </w:rPr>
        <w:t>Otrzymany obraz:</w:t>
      </w:r>
    </w:p>
    <w:p w:rsidR="00DE6212" w:rsidRPr="00DC7C81" w:rsidRDefault="00DE6212" w:rsidP="00DE6212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pozorny</w:t>
      </w:r>
    </w:p>
    <w:p w:rsidR="00DE6212" w:rsidRPr="00DC7C81" w:rsidRDefault="00DE6212" w:rsidP="00DE6212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prosty</w:t>
      </w:r>
    </w:p>
    <w:p w:rsidR="00DE6212" w:rsidRPr="00DC7C81" w:rsidRDefault="00DE6212" w:rsidP="00DE6212">
      <w:pPr>
        <w:pStyle w:val="Bezodstpw"/>
        <w:rPr>
          <w:sz w:val="24"/>
          <w:szCs w:val="24"/>
        </w:rPr>
      </w:pPr>
      <w:r w:rsidRPr="00DC7C81">
        <w:rPr>
          <w:sz w:val="24"/>
          <w:szCs w:val="24"/>
        </w:rPr>
        <w:t>powiększony, y &gt; x</w:t>
      </w:r>
    </w:p>
    <w:p w:rsidR="00DE6212" w:rsidRDefault="00DE6212" w:rsidP="00DE6212">
      <w:pPr>
        <w:pStyle w:val="NormalnyWeb"/>
      </w:pPr>
      <w:r>
        <w:t> </w:t>
      </w:r>
    </w:p>
    <w:p w:rsidR="00DE6212" w:rsidRPr="00DC7C81" w:rsidRDefault="00DE6212" w:rsidP="00DE6212">
      <w:pPr>
        <w:pStyle w:val="Nagwek5"/>
        <w:rPr>
          <w:b/>
          <w:color w:val="auto"/>
          <w:sz w:val="24"/>
          <w:szCs w:val="24"/>
        </w:rPr>
      </w:pPr>
      <w:r w:rsidRPr="00DC7C81">
        <w:rPr>
          <w:b/>
          <w:color w:val="auto"/>
          <w:sz w:val="24"/>
          <w:szCs w:val="24"/>
        </w:rPr>
        <w:t>II. Soczewki rozpraszające</w:t>
      </w:r>
    </w:p>
    <w:p w:rsidR="00DE6212" w:rsidRDefault="00DE6212" w:rsidP="00DE6212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194685" cy="2585085"/>
            <wp:effectExtent l="19050" t="0" r="5715" b="0"/>
            <wp:docPr id="23" name="Obraz 23" descr="soczewki-rozpraszają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zewki-rozpraszają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DC7C81">
        <w:rPr>
          <w:rFonts w:asciiTheme="minorHAnsi" w:hAnsiTheme="minorHAnsi" w:cstheme="minorHAnsi"/>
        </w:rPr>
        <w:t>Ogniskowa soczewek rozpraszających jest ujemna f &lt; 0.</w:t>
      </w:r>
    </w:p>
    <w:p w:rsidR="00DE6212" w:rsidRDefault="00DE6212" w:rsidP="00DE6212">
      <w:pPr>
        <w:pStyle w:val="NormalnyWeb"/>
      </w:pPr>
      <w:r>
        <w:t> </w:t>
      </w:r>
    </w:p>
    <w:p w:rsidR="00DE6212" w:rsidRPr="000A255E" w:rsidRDefault="00DE6212" w:rsidP="00DE6212">
      <w:pPr>
        <w:pStyle w:val="Nagwek5"/>
        <w:rPr>
          <w:b/>
          <w:color w:val="auto"/>
          <w:sz w:val="24"/>
          <w:szCs w:val="24"/>
        </w:rPr>
      </w:pPr>
      <w:r w:rsidRPr="000A255E">
        <w:rPr>
          <w:b/>
          <w:color w:val="auto"/>
          <w:sz w:val="24"/>
          <w:szCs w:val="24"/>
        </w:rPr>
        <w:lastRenderedPageBreak/>
        <w:t>Konstrukcja obrazów dla soczewek rozpraszających</w:t>
      </w:r>
    </w:p>
    <w:p w:rsidR="00DE6212" w:rsidRDefault="00DE6212" w:rsidP="00DE6212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499485" cy="1975485"/>
            <wp:effectExtent l="19050" t="0" r="5715" b="0"/>
            <wp:docPr id="25" name="Obraz 25" descr="obraz-soczewki-rozpraszające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-soczewki-rozpraszające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Default="00DE6212" w:rsidP="00DE6212">
      <w:pPr>
        <w:pStyle w:val="NormalnyWeb"/>
      </w:pPr>
      <w:r>
        <w:rPr>
          <w:rStyle w:val="Pogrubienie"/>
        </w:rPr>
        <w:t>Otrzymany obraz dla każdej soczewki rozpraszającej:</w:t>
      </w:r>
    </w:p>
    <w:p w:rsidR="00DE6212" w:rsidRPr="00DC7C81" w:rsidRDefault="00DE6212" w:rsidP="00DE62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pozorny</w:t>
      </w:r>
    </w:p>
    <w:p w:rsidR="00DE6212" w:rsidRPr="00DC7C81" w:rsidRDefault="00DE6212" w:rsidP="00DE62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prosty</w:t>
      </w:r>
    </w:p>
    <w:p w:rsidR="00DE6212" w:rsidRPr="00DC7C81" w:rsidRDefault="00DE6212" w:rsidP="00DE62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C7C81">
        <w:rPr>
          <w:sz w:val="24"/>
          <w:szCs w:val="24"/>
        </w:rPr>
        <w:t>pomniejszony</w:t>
      </w:r>
    </w:p>
    <w:p w:rsidR="00DE6212" w:rsidRDefault="00DE6212" w:rsidP="00DE6212">
      <w:pPr>
        <w:pStyle w:val="NormalnyWeb"/>
      </w:pPr>
      <w:r>
        <w:t> </w:t>
      </w:r>
    </w:p>
    <w:p w:rsidR="00DE6212" w:rsidRPr="00847B03" w:rsidRDefault="00DE6212" w:rsidP="00DE6212">
      <w:pPr>
        <w:pStyle w:val="Nagwek5"/>
        <w:rPr>
          <w:color w:val="auto"/>
          <w:sz w:val="24"/>
          <w:szCs w:val="24"/>
          <w:u w:val="single"/>
        </w:rPr>
      </w:pPr>
      <w:r w:rsidRPr="00847B03">
        <w:rPr>
          <w:color w:val="auto"/>
          <w:sz w:val="24"/>
          <w:szCs w:val="24"/>
          <w:u w:val="single"/>
        </w:rPr>
        <w:t>Równanie soczewki</w:t>
      </w:r>
    </w:p>
    <w:p w:rsidR="00DE6212" w:rsidRDefault="00DE6212" w:rsidP="00DE6212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1377315" cy="767715"/>
            <wp:effectExtent l="19050" t="0" r="0" b="0"/>
            <wp:docPr id="27" name="Obraz 27" descr="równanie-soczew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ównanie-soczew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847B03" w:rsidRDefault="00DE6212" w:rsidP="00DE6212">
      <w:pPr>
        <w:pStyle w:val="NormalnyWeb"/>
        <w:rPr>
          <w:rFonts w:asciiTheme="minorHAnsi" w:hAnsiTheme="minorHAnsi" w:cstheme="minorHAnsi"/>
        </w:rPr>
      </w:pPr>
      <w:r w:rsidRPr="00847B03">
        <w:rPr>
          <w:rFonts w:asciiTheme="minorHAnsi" w:hAnsiTheme="minorHAnsi" w:cstheme="minorHAnsi"/>
        </w:rPr>
        <w:t>x – odległość przedmiotu od soczewki</w:t>
      </w:r>
      <w:r w:rsidRPr="00847B03">
        <w:rPr>
          <w:rFonts w:asciiTheme="minorHAnsi" w:hAnsiTheme="minorHAnsi" w:cstheme="minorHAnsi"/>
        </w:rPr>
        <w:br/>
        <w:t>y – odległość obrazu od soczewki</w:t>
      </w:r>
      <w:r w:rsidRPr="00847B03">
        <w:rPr>
          <w:rFonts w:asciiTheme="minorHAnsi" w:hAnsiTheme="minorHAnsi" w:cstheme="minorHAnsi"/>
        </w:rPr>
        <w:br/>
        <w:t>f – ogniskowa soczewki</w:t>
      </w:r>
      <w:r>
        <w:rPr>
          <w:rFonts w:asciiTheme="minorHAnsi" w:hAnsiTheme="minorHAnsi" w:cstheme="minorHAnsi"/>
        </w:rPr>
        <w:t>.</w:t>
      </w:r>
    </w:p>
    <w:p w:rsidR="00DE6212" w:rsidRDefault="00DE6212" w:rsidP="00DE6212">
      <w:pPr>
        <w:pStyle w:val="Bezodstpw"/>
        <w:rPr>
          <w:sz w:val="24"/>
          <w:szCs w:val="24"/>
        </w:rPr>
      </w:pPr>
      <w:r w:rsidRPr="00A17277">
        <w:rPr>
          <w:sz w:val="24"/>
          <w:szCs w:val="24"/>
        </w:rPr>
        <w:t>Istotny jest też wzór na powiększenie, które daje soczewka:</w:t>
      </w:r>
    </w:p>
    <w:p w:rsidR="00DE6212" w:rsidRDefault="00DE6212" w:rsidP="00DE6212">
      <w:pPr>
        <w:pStyle w:val="Bezodstpw"/>
        <w:rPr>
          <w:sz w:val="24"/>
          <w:szCs w:val="24"/>
        </w:rPr>
      </w:pPr>
      <w:r w:rsidRPr="00A17277">
        <w:rPr>
          <w:sz w:val="24"/>
          <w:szCs w:val="24"/>
        </w:rPr>
        <w:t xml:space="preserve"> </w:t>
      </w:r>
      <w:r>
        <w:rPr>
          <w:rStyle w:val="Uwydatnienie"/>
          <w:b/>
          <w:bCs/>
          <w:sz w:val="24"/>
          <w:szCs w:val="24"/>
        </w:rPr>
        <w:t>p = /</w:t>
      </w:r>
      <w:r w:rsidRPr="00A17277">
        <w:rPr>
          <w:rStyle w:val="Uwydatnienie"/>
          <w:b/>
          <w:bCs/>
          <w:sz w:val="24"/>
          <w:szCs w:val="24"/>
        </w:rPr>
        <w:t>y|/x.</w:t>
      </w:r>
      <w:r w:rsidRPr="00A17277">
        <w:rPr>
          <w:sz w:val="24"/>
          <w:szCs w:val="24"/>
        </w:rPr>
        <w:t xml:space="preserve"> </w:t>
      </w:r>
    </w:p>
    <w:p w:rsidR="00DE6212" w:rsidRDefault="00DE6212" w:rsidP="00DE6212">
      <w:r w:rsidRPr="00A17277">
        <w:rPr>
          <w:sz w:val="24"/>
          <w:szCs w:val="24"/>
        </w:rPr>
        <w:t>W ten sposób otrzymujemy liczbę, która wyraża ile razy obraz jest większy/mniejszy od przedmiotu</w:t>
      </w:r>
      <w:r>
        <w:rPr>
          <w:sz w:val="24"/>
          <w:szCs w:val="24"/>
        </w:rPr>
        <w:t>.</w:t>
      </w:r>
    </w:p>
    <w:p w:rsidR="00DE6212" w:rsidRDefault="00DE6212" w:rsidP="00DE6212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Zdolnością skupiająca</w:t>
      </w:r>
      <w:r w:rsidRPr="009067C7">
        <w:rPr>
          <w:rStyle w:val="Pogrubienie"/>
          <w:sz w:val="24"/>
          <w:szCs w:val="24"/>
        </w:rPr>
        <w:t xml:space="preserve"> soczewki</w:t>
      </w:r>
      <w:r w:rsidRPr="009067C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E6212" w:rsidRPr="009067C7" w:rsidRDefault="00DE6212" w:rsidP="00DE6212">
      <w:pPr>
        <w:pStyle w:val="Bezodstpw"/>
        <w:rPr>
          <w:sz w:val="24"/>
          <w:szCs w:val="24"/>
        </w:rPr>
      </w:pPr>
      <w:r w:rsidRPr="009067C7">
        <w:rPr>
          <w:sz w:val="24"/>
          <w:szCs w:val="24"/>
        </w:rPr>
        <w:t xml:space="preserve">Wielkość ta, to odwrotność wartości ogniskowej </w:t>
      </w:r>
      <w:r w:rsidRPr="009067C7">
        <w:rPr>
          <w:rStyle w:val="Uwydatnienie"/>
          <w:b/>
          <w:bCs/>
          <w:sz w:val="24"/>
          <w:szCs w:val="24"/>
        </w:rPr>
        <w:t>z=1/f</w:t>
      </w:r>
      <w:r w:rsidRPr="009067C7">
        <w:rPr>
          <w:sz w:val="24"/>
          <w:szCs w:val="24"/>
        </w:rPr>
        <w:t>. Jej jednostką są </w:t>
      </w:r>
      <w:r w:rsidRPr="009067C7">
        <w:rPr>
          <w:rStyle w:val="Pogrubienie"/>
          <w:sz w:val="24"/>
          <w:szCs w:val="24"/>
        </w:rPr>
        <w:t>dioptrie [z=1/f] = 1D = 1/1m.</w:t>
      </w:r>
    </w:p>
    <w:p w:rsidR="00DE6212" w:rsidRPr="00B10A8A" w:rsidRDefault="00DE6212" w:rsidP="00DE6212">
      <w:pPr>
        <w:pStyle w:val="Bezodstpw"/>
        <w:ind w:left="720"/>
        <w:rPr>
          <w:b/>
        </w:rPr>
      </w:pPr>
      <w:r>
        <w:rPr>
          <w:b/>
        </w:rPr>
        <w:t xml:space="preserve"> </w:t>
      </w:r>
      <w:r w:rsidRPr="00B10A8A">
        <w:rPr>
          <w:b/>
        </w:rPr>
        <w:t xml:space="preserve">  </w:t>
      </w:r>
    </w:p>
    <w:p w:rsidR="00DE6212" w:rsidRPr="00B10A8A" w:rsidRDefault="00DE6212" w:rsidP="00DE6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 xml:space="preserve">Wadami wzroku, bezpośrednio związanymi z optyką są </w:t>
      </w: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dalekowzroczność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bliskowzroczność</w:t>
      </w:r>
      <w:proofErr w:type="spellEnd"/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DE6212" w:rsidRPr="00B10A8A" w:rsidRDefault="00DE6212" w:rsidP="00DE62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Krótkowidz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wydłużoną gałkę oczną i dla odległych przedmiotów jego soczewka nie może wystarczająco się "spłaszczyć", Jej ogniskowa jest za krótka i obraz powstaje przed siatkówką. Aby zwiększyć ogniskową, należy użyć okularów z soczewką rozpraszającą.</w:t>
      </w:r>
    </w:p>
    <w:p w:rsidR="00DE6212" w:rsidRPr="00B10A8A" w:rsidRDefault="00DE6212" w:rsidP="00DE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86000" cy="1828800"/>
            <wp:effectExtent l="19050" t="0" r="0" b="0"/>
            <wp:docPr id="28" name="Obraz 28" descr="[Rozmiar: 12565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Rozmiar: 12565 bajtów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B10A8A" w:rsidRDefault="00DE6212" w:rsidP="00DE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212" w:rsidRPr="00B10A8A" w:rsidRDefault="00DE6212" w:rsidP="00DE62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b/>
          <w:bCs/>
          <w:sz w:val="24"/>
          <w:szCs w:val="24"/>
          <w:lang w:eastAsia="pl-PL"/>
        </w:rPr>
        <w:t>Dalekowidz</w:t>
      </w:r>
      <w:r w:rsidRPr="00B10A8A">
        <w:rPr>
          <w:rFonts w:eastAsia="Times New Roman" w:cstheme="minorHAnsi"/>
          <w:sz w:val="24"/>
          <w:szCs w:val="24"/>
          <w:lang w:eastAsia="pl-PL"/>
        </w:rPr>
        <w:t xml:space="preserve"> ma spłaszczoną gałkę oczną. Dla bliskich przedmiotów jego soczewka nie może uzyskać dostatecznie małej ogniskowej - obraz powstaje za siatkówką. Zatem okulary dalekowidza muszą mieć soczewki skupiające.</w:t>
      </w:r>
    </w:p>
    <w:p w:rsidR="00DE6212" w:rsidRPr="00B10A8A" w:rsidRDefault="00DE6212" w:rsidP="00DE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28800"/>
            <wp:effectExtent l="19050" t="0" r="0" b="0"/>
            <wp:docPr id="29" name="Obraz 29" descr="[Rozmiar: 14427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Rozmiar: 14427 bajtów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12" w:rsidRPr="00B10A8A" w:rsidRDefault="00DE6212" w:rsidP="00DE6212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10A8A">
        <w:rPr>
          <w:rFonts w:eastAsia="Times New Roman" w:cstheme="minorHAnsi"/>
          <w:i/>
          <w:sz w:val="24"/>
          <w:szCs w:val="24"/>
          <w:lang w:eastAsia="pl-PL"/>
        </w:rPr>
        <w:t>Ciekawostka</w:t>
      </w:r>
    </w:p>
    <w:p w:rsidR="00DE6212" w:rsidRPr="00B10A8A" w:rsidRDefault="00DE6212" w:rsidP="00DE62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0A8A">
        <w:rPr>
          <w:rFonts w:eastAsia="Times New Roman" w:cstheme="minorHAnsi"/>
          <w:sz w:val="24"/>
          <w:szCs w:val="24"/>
          <w:lang w:eastAsia="pl-PL"/>
        </w:rPr>
        <w:t>Wadą wzroku, spowodowaną zaburzeniami kształtu rogówki, jest astygmatyzm.</w:t>
      </w:r>
    </w:p>
    <w:p w:rsidR="00DE6212" w:rsidRPr="00B10A8A" w:rsidRDefault="00DE6212" w:rsidP="00DE621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10A8A">
        <w:rPr>
          <w:rFonts w:asciiTheme="minorHAnsi" w:hAnsiTheme="minorHAnsi" w:cstheme="minorHAnsi"/>
          <w:sz w:val="24"/>
          <w:szCs w:val="24"/>
        </w:rPr>
        <w:t xml:space="preserve">Podsumowanie </w:t>
      </w:r>
    </w:p>
    <w:p w:rsidR="00DE6212" w:rsidRPr="00B10A8A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Podstawowym organem narządu wzroku jest oko, w którym niezwykle ważną rolę pełni soczewka. Promienie światła po przejściu przez rogówkę padają na soczewkę skupiającą, która tworzy na siatkówce oka obraz pomniejszony, odwrócony i rzeczywisty.</w:t>
      </w:r>
    </w:p>
    <w:p w:rsidR="00DE6212" w:rsidRPr="00B10A8A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Oko ludzkie ma zdolność akomodacji, czyli zmiany w pewnym zakresie zarówno swojego kształtu, jak i odległości od siatkówki. Ta cecha oka pozwala widzieć ostro przedmioty znajdujące się w różnych odległościach.</w:t>
      </w:r>
    </w:p>
    <w:p w:rsidR="00DE6212" w:rsidRPr="00B10A8A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 xml:space="preserve">Odległość dobrego widzenia dla oka ludzkiego pozbawionego wady wzroku wynosi około 25 </w:t>
      </w:r>
      <w:proofErr w:type="spellStart"/>
      <w:r w:rsidRPr="00B10A8A">
        <w:rPr>
          <w:rFonts w:asciiTheme="minorHAnsi" w:hAnsiTheme="minorHAnsi" w:cstheme="minorHAnsi"/>
        </w:rPr>
        <w:t>cm</w:t>
      </w:r>
      <w:proofErr w:type="spellEnd"/>
      <w:r w:rsidRPr="00B10A8A">
        <w:rPr>
          <w:rFonts w:asciiTheme="minorHAnsi" w:hAnsiTheme="minorHAnsi" w:cstheme="minorHAnsi"/>
        </w:rPr>
        <w:t>.</w:t>
      </w:r>
    </w:p>
    <w:p w:rsidR="00DE6212" w:rsidRPr="00B10A8A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Najczęściej spotykane wady wzroku to krótko- i dalekowzroczność.</w:t>
      </w:r>
    </w:p>
    <w:p w:rsidR="00DE6212" w:rsidRPr="00B10A8A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Krótkowzroczność to wada związana z nieprawidłowym załamaniem światła przez soczewkę (zbyt wypukłą) lub oddaleniem się siatkówki od soczewki (wydłużona gałka oczna). Obraz odległego przedmiotu powstaje przed siatkówką i jest interpretowany przez mózg jako niewyraźny i zatarty.</w:t>
      </w:r>
    </w:p>
    <w:p w:rsidR="00DE6212" w:rsidRDefault="00DE6212" w:rsidP="00DE6212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10A8A">
        <w:rPr>
          <w:rFonts w:asciiTheme="minorHAnsi" w:hAnsiTheme="minorHAnsi" w:cstheme="minorHAnsi"/>
        </w:rPr>
        <w:t>Dalekowzroczność (nadwzroczność) to wada związana z nieprawidłowym załamaniem światła przez soczewkę (zbyt płaską) lub zbytnim zbliżeniem się soczewki do siatkówki (skrócona gałka oczna). Obraz odległego przedmiotu powstaje za siatkówką i jest interpretowany przez mózg jako nieostry.</w:t>
      </w:r>
    </w:p>
    <w:p w:rsidR="00DE6212" w:rsidRDefault="00DE6212" w:rsidP="00DE6212">
      <w:pPr>
        <w:pStyle w:val="NormalnyWeb"/>
        <w:jc w:val="both"/>
        <w:rPr>
          <w:rFonts w:asciiTheme="minorHAnsi" w:hAnsiTheme="minorHAnsi" w:cstheme="minorHAnsi"/>
        </w:rPr>
      </w:pPr>
    </w:p>
    <w:p w:rsidR="00DE6212" w:rsidRPr="00DE6212" w:rsidRDefault="00DE6212" w:rsidP="00DE6212">
      <w:pPr>
        <w:rPr>
          <w:b/>
        </w:rPr>
      </w:pPr>
      <w:hyperlink r:id="rId18" w:history="1">
        <w:r w:rsidRPr="00DE6212">
          <w:rPr>
            <w:rStyle w:val="Hipercze"/>
            <w:b/>
          </w:rPr>
          <w:t>https://youtu.be/ODLGnvTGVxg</w:t>
        </w:r>
      </w:hyperlink>
      <w:r w:rsidRPr="00DE6212">
        <w:rPr>
          <w:b/>
        </w:rPr>
        <w:t xml:space="preserve">   Soczewki, konstrukcje, wady wzroku, fizyka, optyka</w:t>
      </w:r>
    </w:p>
    <w:p w:rsidR="00DE6212" w:rsidRPr="00180C68" w:rsidRDefault="00DE6212" w:rsidP="00DE6212">
      <w:pPr>
        <w:pStyle w:val="Bezodstpw"/>
        <w:jc w:val="both"/>
        <w:rPr>
          <w:b/>
          <w:kern w:val="36"/>
          <w:sz w:val="28"/>
          <w:szCs w:val="28"/>
          <w:lang w:eastAsia="pl-PL"/>
        </w:rPr>
      </w:pPr>
    </w:p>
    <w:p w:rsidR="00DE6212" w:rsidRDefault="00DE6212" w:rsidP="00DE6212">
      <w:pPr>
        <w:jc w:val="both"/>
        <w:rPr>
          <w:sz w:val="24"/>
          <w:szCs w:val="24"/>
        </w:rPr>
      </w:pPr>
      <w:r w:rsidRPr="00AC612A">
        <w:rPr>
          <w:sz w:val="24"/>
          <w:szCs w:val="24"/>
        </w:rPr>
        <w:t xml:space="preserve">Różne własności fizyczne i mechanizm rozchodzenia się fal jest podstawą podziału fal na fale mechaniczne i fale elektromagnetyczne. Rozchodzeniu się fali towarzyszą drgania „cząstek” ośrodka lub pola elektrycznego i magnetycznego. Zależnie od kierunku drgań wyróżnia się fale podłużne i poprzeczne . W fali podłużnej drgania zachodzą wzdłuż kierunku rozchodzenia się fali, zaś w fali poprzecznej - w płaszczyźnie prostopadłej do kierunku ruchu fali. </w:t>
      </w:r>
    </w:p>
    <w:p w:rsidR="00DE6212" w:rsidRPr="00FA0EC0" w:rsidRDefault="00DE6212" w:rsidP="00DE6212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Wszystkie fale ulegają odbiciu, załamaniu, interferencji i dyfrakcji, a fale poprzeczne ulegają także polaryzacji.</w:t>
      </w:r>
    </w:p>
    <w:p w:rsidR="00DE6212" w:rsidRPr="00FA0EC0" w:rsidRDefault="00DE6212" w:rsidP="00DE6212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>Podział fal na fale mechaniczne i fale elektromagnetyczne wiąże się z ich właściwościami fizycznymi. Źródłem fal mechanicznych mogą być ciała drgające czy odkształcenia sprężyste. Pobudzona do drgań cząstka ośrodka przekazuje energię sąsiednim cząstkom, wprawiając je kolejno w drgania. Zaburzenie rozchodzi się w ośrodku ze skończoną prędkością. Przykładem fal mechanicznych są: fale na wodzie, fale dźwiękowe (akustyczne) oraz fale sejsmiczne.</w:t>
      </w:r>
    </w:p>
    <w:p w:rsidR="00DE6212" w:rsidRPr="00FA0EC0" w:rsidRDefault="00DE6212" w:rsidP="00DE6212">
      <w:pPr>
        <w:pStyle w:val="animation-ready"/>
        <w:jc w:val="both"/>
        <w:rPr>
          <w:rFonts w:asciiTheme="minorHAnsi" w:hAnsiTheme="minorHAnsi" w:cstheme="minorHAnsi"/>
        </w:rPr>
      </w:pPr>
      <w:r w:rsidRPr="00FA0EC0">
        <w:rPr>
          <w:rFonts w:asciiTheme="minorHAnsi" w:hAnsiTheme="minorHAnsi" w:cstheme="minorHAnsi"/>
        </w:rPr>
        <w:t xml:space="preserve">Fale dźwiękowe są odbierane przez ucho ludzkie, gdy ich częstotliwość zawiera się w przedziale od 16 Hz do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 xml:space="preserve"> i mają odpowiednią amplitudę. Człowiek nie słyszy infradźwięków (dźwięków o częstotliwościach poniżej 16 Hz) i ultradźwięków (dźwięków o częstotliwościach powyżej 20 </w:t>
      </w:r>
      <w:proofErr w:type="spellStart"/>
      <w:r w:rsidRPr="00FA0EC0">
        <w:rPr>
          <w:rFonts w:asciiTheme="minorHAnsi" w:hAnsiTheme="minorHAnsi" w:cstheme="minorHAnsi"/>
        </w:rPr>
        <w:t>kHz</w:t>
      </w:r>
      <w:proofErr w:type="spellEnd"/>
      <w:r w:rsidRPr="00FA0EC0">
        <w:rPr>
          <w:rFonts w:asciiTheme="minorHAnsi" w:hAnsiTheme="minorHAnsi" w:cstheme="minorHAnsi"/>
        </w:rPr>
        <w:t>). Prędkość rozchodzenia się fal dźwiękowych zależy od ośrodka i wynosi około 340 m/s w powietrzu, 1500 m/s w wodzie, aż do 5100 m/s w żelazie. Fale dźwiękowe należą do fal podłużnych, gdy rozchodzą się w powietrzu (ogólnie: w stanie skupienia lotnym). Gdy rozchodzą się w ciałach stałych, to mogą być zarówno podłużne jak i poprzeczne.</w:t>
      </w:r>
    </w:p>
    <w:p w:rsidR="00DE6212" w:rsidRPr="00FA0EC0" w:rsidRDefault="00DE6212" w:rsidP="00DE6212">
      <w:pPr>
        <w:jc w:val="both"/>
        <w:rPr>
          <w:rFonts w:cstheme="minorHAnsi"/>
          <w:sz w:val="24"/>
          <w:szCs w:val="24"/>
        </w:rPr>
      </w:pPr>
      <w:r w:rsidRPr="00FA0EC0">
        <w:rPr>
          <w:rFonts w:cstheme="minorHAnsi"/>
          <w:sz w:val="24"/>
          <w:szCs w:val="24"/>
        </w:rPr>
        <w:t xml:space="preserve">Fale elektromagnetyczne polegają na rozchodzeniu się w przestrzeni zmian (zaburzeń) pól elektrycznego i magnetycznego. W odróżnieniu od fal mechanicznych mogą one rozchodzić się w próżni. Ich prędkość w próżni wynosi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2,99792458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 xml:space="preserve">8 </w:t>
      </w:r>
      <w:r w:rsidRPr="00FA0EC0">
        <w:rPr>
          <w:rStyle w:val="mi"/>
          <w:rFonts w:cstheme="minorHAnsi"/>
          <w:sz w:val="24"/>
          <w:szCs w:val="24"/>
          <w:vertAlign w:val="superscript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 (w przybliżeniu </w:t>
      </w:r>
      <w:r>
        <w:rPr>
          <w:rFonts w:cstheme="minorHAnsi"/>
          <w:sz w:val="24"/>
          <w:szCs w:val="24"/>
        </w:rPr>
        <w:t xml:space="preserve">         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Style w:val="mo"/>
          <w:rFonts w:cstheme="minorHAnsi"/>
          <w:sz w:val="24"/>
          <w:szCs w:val="24"/>
        </w:rPr>
        <w:t>=</w:t>
      </w:r>
      <w:r w:rsidRPr="00FA0EC0">
        <w:rPr>
          <w:rStyle w:val="mn"/>
          <w:rFonts w:cstheme="minorHAnsi"/>
          <w:sz w:val="24"/>
          <w:szCs w:val="24"/>
        </w:rPr>
        <w:t>3</w:t>
      </w:r>
      <w:r w:rsidRPr="00FA0EC0">
        <w:rPr>
          <w:rStyle w:val="mo"/>
          <w:rFonts w:hAnsi="Cambria Math" w:cstheme="minorHAnsi"/>
          <w:sz w:val="24"/>
          <w:szCs w:val="24"/>
        </w:rPr>
        <w:t>⋅</w:t>
      </w:r>
      <w:r w:rsidRPr="00FA0EC0">
        <w:rPr>
          <w:rStyle w:val="mn"/>
          <w:rFonts w:cstheme="minorHAnsi"/>
          <w:sz w:val="24"/>
          <w:szCs w:val="24"/>
        </w:rPr>
        <w:t>10</w:t>
      </w:r>
      <w:r>
        <w:rPr>
          <w:rStyle w:val="mn"/>
          <w:rFonts w:cstheme="minorHAnsi"/>
          <w:sz w:val="24"/>
          <w:szCs w:val="24"/>
          <w:vertAlign w:val="superscript"/>
        </w:rPr>
        <w:t>8</w:t>
      </w:r>
      <w:r w:rsidRPr="00FA0EC0">
        <w:rPr>
          <w:rStyle w:val="mi"/>
          <w:rFonts w:cstheme="minorHAnsi"/>
          <w:sz w:val="24"/>
          <w:szCs w:val="24"/>
        </w:rPr>
        <w:t>m</w:t>
      </w:r>
      <w:r w:rsidRPr="00FA0EC0">
        <w:rPr>
          <w:rStyle w:val="mo"/>
          <w:rFonts w:cstheme="minorHAnsi"/>
          <w:sz w:val="24"/>
          <w:szCs w:val="24"/>
        </w:rPr>
        <w:t>/</w:t>
      </w:r>
      <w:r w:rsidRPr="00FA0EC0">
        <w:rPr>
          <w:rStyle w:val="mi"/>
          <w:rFonts w:cstheme="minorHAnsi"/>
          <w:sz w:val="24"/>
          <w:szCs w:val="24"/>
        </w:rPr>
        <w:t>s</w:t>
      </w:r>
      <w:r w:rsidRPr="00FA0EC0">
        <w:rPr>
          <w:rFonts w:cstheme="minorHAnsi"/>
          <w:sz w:val="24"/>
          <w:szCs w:val="24"/>
        </w:rPr>
        <w:t xml:space="preserve">) i nie zależy od częstotliwości fali. Prędkość rozchodzenia się fali elektromagnetycznej w powietrzu jest praktycznie równa prędkości światła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, a w ośrodku materialnym jest mniejsza od </w:t>
      </w:r>
      <w:r w:rsidRPr="00FA0EC0">
        <w:rPr>
          <w:rStyle w:val="mi"/>
          <w:rFonts w:cstheme="minorHAnsi"/>
          <w:i/>
          <w:iCs/>
          <w:sz w:val="24"/>
          <w:szCs w:val="24"/>
        </w:rPr>
        <w:t>c</w:t>
      </w:r>
      <w:r w:rsidRPr="00FA0EC0">
        <w:rPr>
          <w:rFonts w:cstheme="minorHAnsi"/>
          <w:sz w:val="24"/>
          <w:szCs w:val="24"/>
        </w:rPr>
        <w:t xml:space="preserve"> i zależy od częstotliwości. </w:t>
      </w:r>
    </w:p>
    <w:p w:rsidR="00DE6212" w:rsidRDefault="00DE6212" w:rsidP="00DE6212"/>
    <w:p w:rsidR="00DE6212" w:rsidRDefault="00DE6212" w:rsidP="00DE6212"/>
    <w:p w:rsidR="00C55B5A" w:rsidRDefault="00C55B5A"/>
    <w:sectPr w:rsidR="00C55B5A" w:rsidSect="004D64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8DD"/>
    <w:multiLevelType w:val="multilevel"/>
    <w:tmpl w:val="105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17D4"/>
    <w:multiLevelType w:val="hybridMultilevel"/>
    <w:tmpl w:val="AFAE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018"/>
    <w:multiLevelType w:val="hybridMultilevel"/>
    <w:tmpl w:val="AE3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708"/>
    <w:multiLevelType w:val="hybridMultilevel"/>
    <w:tmpl w:val="2DB6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7D09"/>
    <w:multiLevelType w:val="multilevel"/>
    <w:tmpl w:val="13A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91CC9"/>
    <w:multiLevelType w:val="multilevel"/>
    <w:tmpl w:val="080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212"/>
    <w:rsid w:val="00C55B5A"/>
    <w:rsid w:val="00D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12"/>
  </w:style>
  <w:style w:type="paragraph" w:styleId="Nagwek1">
    <w:name w:val="heading 1"/>
    <w:basedOn w:val="Normalny"/>
    <w:next w:val="Normalny"/>
    <w:link w:val="Nagwek1Znak"/>
    <w:uiPriority w:val="9"/>
    <w:qFormat/>
    <w:rsid w:val="00DE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2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62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D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212"/>
    <w:rPr>
      <w:b/>
      <w:bCs/>
    </w:rPr>
  </w:style>
  <w:style w:type="paragraph" w:styleId="Bezodstpw">
    <w:name w:val="No Spacing"/>
    <w:uiPriority w:val="1"/>
    <w:qFormat/>
    <w:rsid w:val="00DE621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E62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6212"/>
    <w:rPr>
      <w:color w:val="0000FF"/>
      <w:u w:val="single"/>
    </w:rPr>
  </w:style>
  <w:style w:type="paragraph" w:customStyle="1" w:styleId="animation-ready">
    <w:name w:val="animation-ready"/>
    <w:basedOn w:val="Normalny"/>
    <w:rsid w:val="00DE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DE6212"/>
  </w:style>
  <w:style w:type="character" w:customStyle="1" w:styleId="mo">
    <w:name w:val="mo"/>
    <w:basedOn w:val="Domylnaczcionkaakapitu"/>
    <w:rsid w:val="00DE6212"/>
  </w:style>
  <w:style w:type="character" w:customStyle="1" w:styleId="mn">
    <w:name w:val="mn"/>
    <w:basedOn w:val="Domylnaczcionkaakapitu"/>
    <w:rsid w:val="00DE6212"/>
  </w:style>
  <w:style w:type="paragraph" w:styleId="Tekstdymka">
    <w:name w:val="Balloon Text"/>
    <w:basedOn w:val="Normalny"/>
    <w:link w:val="TekstdymkaZnak"/>
    <w:uiPriority w:val="99"/>
    <w:semiHidden/>
    <w:unhideWhenUsed/>
    <w:rsid w:val="00DE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youtu.be/ODLGnvTGVx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izyka.uniedu.pl/wp-content/uploads/2016/11/r22.pn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fizyka.uniedu.pl/wp-content/uploads/2016/11/r21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izyka.uniedu.pl/wp-content/uploads/2016/11/7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2020-06-23T18:08:00Z</dcterms:created>
  <dcterms:modified xsi:type="dcterms:W3CDTF">2020-06-23T18:08:00Z</dcterms:modified>
</cp:coreProperties>
</file>